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</w:tblGrid>
      <w:tr w:rsidR="00ED0A76" w14:paraId="6B5C8F79" w14:textId="77777777" w:rsidTr="00EA507A">
        <w:trPr>
          <w:trHeight w:hRule="exact" w:val="14299"/>
        </w:trPr>
        <w:tc>
          <w:tcPr>
            <w:tcW w:w="8192" w:type="dxa"/>
          </w:tcPr>
          <w:p w14:paraId="23B83DA2" w14:textId="40C937F3" w:rsidR="00ED0A76" w:rsidRDefault="00ED0A76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6423F4DE" wp14:editId="0D1B7742">
                  <wp:extent cx="4375559" cy="3510366"/>
                  <wp:effectExtent l="0" t="0" r="635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condary support group 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b="14575"/>
                          <a:stretch/>
                        </pic:blipFill>
                        <pic:spPr bwMode="auto">
                          <a:xfrm>
                            <a:off x="0" y="0"/>
                            <a:ext cx="4377055" cy="3511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214831" w14:textId="77777777" w:rsidR="00ED0A76" w:rsidRPr="005C5026" w:rsidRDefault="00ED0A76">
            <w:pPr>
              <w:pStyle w:val="Heading1"/>
              <w:outlineLvl w:val="0"/>
              <w:rPr>
                <w:rFonts w:cs="Times New Roman (Headings CS)"/>
                <w:color w:val="7030A0"/>
              </w:rPr>
            </w:pPr>
            <w:r w:rsidRPr="005C5026">
              <w:rPr>
                <w:rFonts w:cs="Times New Roman (Headings CS)"/>
                <w:color w:val="7030A0"/>
              </w:rPr>
              <w:t xml:space="preserve">Family &amp; Friends Circle of Support </w:t>
            </w:r>
          </w:p>
          <w:p w14:paraId="35A70C38" w14:textId="5118407E" w:rsidR="00ED0A76" w:rsidRPr="00501B04" w:rsidRDefault="00ED0A76" w:rsidP="00501B04">
            <w:pPr>
              <w:pStyle w:val="Heading2"/>
              <w:outlineLvl w:val="1"/>
              <w:rPr>
                <w:rFonts w:cs="Times New Roman (Headings CS)"/>
                <w:color w:val="00B050"/>
              </w:rPr>
            </w:pPr>
            <w:r w:rsidRPr="0046337A">
              <w:rPr>
                <w:rFonts w:cs="Times New Roman (Headings CS)"/>
                <w:color w:val="00B050"/>
              </w:rPr>
              <w:t xml:space="preserve">This group is for family members </w:t>
            </w:r>
            <w:proofErr w:type="gramStart"/>
            <w:r w:rsidRPr="0046337A">
              <w:rPr>
                <w:rFonts w:cs="Times New Roman (Headings CS)"/>
                <w:color w:val="00B050"/>
              </w:rPr>
              <w:t xml:space="preserve">and </w:t>
            </w:r>
            <w:r w:rsidR="00EA507A">
              <w:rPr>
                <w:rFonts w:cs="Times New Roman (Headings CS)"/>
                <w:color w:val="00B050"/>
              </w:rPr>
              <w:t xml:space="preserve"> </w:t>
            </w:r>
            <w:r w:rsidRPr="0046337A">
              <w:rPr>
                <w:rFonts w:cs="Times New Roman (Headings CS)"/>
                <w:color w:val="00B050"/>
              </w:rPr>
              <w:t>friends</w:t>
            </w:r>
            <w:proofErr w:type="gramEnd"/>
            <w:r w:rsidRPr="0046337A">
              <w:rPr>
                <w:rFonts w:cs="Times New Roman (Headings CS)"/>
                <w:color w:val="00B050"/>
              </w:rPr>
              <w:t xml:space="preserve"> who care about someone that </w:t>
            </w:r>
            <w:r w:rsidR="00EA507A">
              <w:rPr>
                <w:rFonts w:cs="Times New Roman (Headings CS)"/>
                <w:color w:val="00B050"/>
              </w:rPr>
              <w:t xml:space="preserve">      </w:t>
            </w:r>
            <w:r w:rsidRPr="0046337A">
              <w:rPr>
                <w:rFonts w:cs="Times New Roman (Headings CS)"/>
                <w:color w:val="00B050"/>
              </w:rPr>
              <w:t xml:space="preserve">has been sexually assaulted. </w:t>
            </w:r>
            <w:r w:rsidR="00585F3A">
              <w:rPr>
                <w:rFonts w:cs="Times New Roman (Headings CS)"/>
                <w:color w:val="00B050"/>
              </w:rPr>
              <w:t>B</w:t>
            </w:r>
            <w:r w:rsidRPr="0046337A">
              <w:rPr>
                <w:rFonts w:cs="Times New Roman (Headings CS)"/>
                <w:color w:val="00B050"/>
              </w:rPr>
              <w:t>e a</w:t>
            </w:r>
            <w:r w:rsidR="00EA507A">
              <w:rPr>
                <w:rFonts w:cs="Times New Roman (Headings CS)"/>
                <w:color w:val="00B050"/>
              </w:rPr>
              <w:t xml:space="preserve"> </w:t>
            </w:r>
            <w:r w:rsidRPr="0046337A">
              <w:rPr>
                <w:rFonts w:cs="Times New Roman (Headings CS)"/>
                <w:color w:val="00B050"/>
              </w:rPr>
              <w:t xml:space="preserve">part </w:t>
            </w:r>
            <w:proofErr w:type="gramStart"/>
            <w:r w:rsidRPr="0046337A">
              <w:rPr>
                <w:rFonts w:cs="Times New Roman (Headings CS)"/>
                <w:color w:val="00B050"/>
              </w:rPr>
              <w:t xml:space="preserve">of </w:t>
            </w:r>
            <w:r w:rsidR="00585F3A">
              <w:rPr>
                <w:rFonts w:cs="Times New Roman (Headings CS)"/>
                <w:color w:val="00B050"/>
              </w:rPr>
              <w:t xml:space="preserve"> </w:t>
            </w:r>
            <w:r w:rsidRPr="0046337A">
              <w:rPr>
                <w:rFonts w:cs="Times New Roman (Headings CS)"/>
                <w:color w:val="00B050"/>
              </w:rPr>
              <w:t>this</w:t>
            </w:r>
            <w:proofErr w:type="gramEnd"/>
            <w:r w:rsidRPr="0046337A">
              <w:rPr>
                <w:rFonts w:cs="Times New Roman (Headings CS)"/>
                <w:color w:val="00B050"/>
              </w:rPr>
              <w:t xml:space="preserve"> Circle of Support where your feelings are understood and your presence in the person’s life </w:t>
            </w:r>
            <w:r>
              <w:rPr>
                <w:rFonts w:cs="Times New Roman (Headings CS)"/>
                <w:color w:val="00B050"/>
              </w:rPr>
              <w:t>becomes</w:t>
            </w:r>
            <w:r w:rsidRPr="0046337A">
              <w:rPr>
                <w:rFonts w:cs="Times New Roman (Headings CS)"/>
                <w:color w:val="00B050"/>
              </w:rPr>
              <w:t xml:space="preserve"> part of their recovery. Give yourself this Circle of Support to end feelings of self-blame, shame and secrecy.  </w:t>
            </w:r>
          </w:p>
          <w:p w14:paraId="7A913292" w14:textId="0579640B" w:rsidR="00501B04" w:rsidRDefault="00501B04" w:rsidP="00501B04">
            <w:r w:rsidRPr="004E748D">
              <w:rPr>
                <w:noProof/>
              </w:rPr>
              <w:drawing>
                <wp:inline distT="0" distB="0" distL="0" distR="0" wp14:anchorId="42512DEA" wp14:editId="0CA3DD9C">
                  <wp:extent cx="2758698" cy="634365"/>
                  <wp:effectExtent l="0" t="0" r="0" b="635"/>
                  <wp:docPr id="2" name="Picture 2" descr="C:\Users\jbarbee\Documents\Documents\NC-YVPC\Marketing-Outreach\00273_NCYVPC_logo_design_FINAL_high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barbee\Documents\Documents\NC-YVPC\Marketing-Outreach\00273_NCYVPC_logo_design_FINAL_highres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761" cy="66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FC095" w14:textId="265D0C7C" w:rsidR="00501B04" w:rsidRPr="00585F3A" w:rsidRDefault="00585F3A" w:rsidP="00501B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Pr="00585F3A">
              <w:rPr>
                <w:color w:val="000000" w:themeColor="text1"/>
              </w:rPr>
              <w:t>800 N. Walnut St., Lumberton, NC 28358</w:t>
            </w:r>
          </w:p>
          <w:p w14:paraId="648C9E27" w14:textId="2570666B" w:rsidR="00ED0A76" w:rsidRDefault="00ED0A76">
            <w:pPr>
              <w:pStyle w:val="Heading4"/>
              <w:outlineLvl w:val="3"/>
            </w:pPr>
          </w:p>
        </w:tc>
      </w:tr>
    </w:tbl>
    <w:p w14:paraId="58F90439" w14:textId="7DCC828F" w:rsidR="009C56A1" w:rsidRPr="00831599" w:rsidRDefault="00ED0A76">
      <w:pPr>
        <w:rPr>
          <w:color w:val="000000" w:themeColor="text1"/>
        </w:rPr>
      </w:pPr>
      <w:r w:rsidRPr="008315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844C" wp14:editId="5787EA1B">
                <wp:simplePos x="0" y="0"/>
                <wp:positionH relativeFrom="column">
                  <wp:posOffset>4876799</wp:posOffset>
                </wp:positionH>
                <wp:positionV relativeFrom="paragraph">
                  <wp:posOffset>-8952866</wp:posOffset>
                </wp:positionV>
                <wp:extent cx="2125133" cy="68664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133" cy="686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5B0A9" w14:textId="5E684E18" w:rsidR="00027EC5" w:rsidRPr="00D736AC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When Does Circle of Support begin?</w:t>
                            </w:r>
                            <w:r w:rsidR="00027EC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A507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736AC">
                              <w:rPr>
                                <w:color w:val="7030A0"/>
                              </w:rPr>
                              <w:t xml:space="preserve">Ongoing </w:t>
                            </w:r>
                            <w:r w:rsidR="00027EC5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14:paraId="4EE85BA5" w14:textId="7777777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5C29EC" w14:textId="3D5E7ED1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Where Does Circle of Support meet?</w:t>
                            </w:r>
                            <w:r w:rsidR="00EA507A" w:rsidRPr="00EA507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37D34">
                              <w:rPr>
                                <w:color w:val="7030A0"/>
                              </w:rPr>
                              <w:t xml:space="preserve"> On Zoom</w:t>
                            </w:r>
                          </w:p>
                          <w:p w14:paraId="6E58FA50" w14:textId="7777777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31A363" w14:textId="29DB1D58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 xml:space="preserve">What is </w:t>
                            </w:r>
                            <w:r w:rsidR="00FD3D9D">
                              <w:rPr>
                                <w:color w:val="FF0000"/>
                              </w:rPr>
                              <w:t>Zoom</w:t>
                            </w:r>
                            <w:r w:rsidRPr="00EA507A">
                              <w:rPr>
                                <w:color w:val="FF0000"/>
                              </w:rPr>
                              <w:t>?</w:t>
                            </w:r>
                          </w:p>
                          <w:p w14:paraId="4A4C238A" w14:textId="1823D941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7030A0"/>
                              </w:rPr>
                              <w:t xml:space="preserve">A secure online video conferencing that you can join with the click of a link. </w:t>
                            </w:r>
                          </w:p>
                          <w:p w14:paraId="325255E6" w14:textId="0B197A13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B6CD9E1" w14:textId="27BE74B2" w:rsidR="00EA507A" w:rsidRPr="00EA507A" w:rsidRDefault="00EA507A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 xml:space="preserve">Who can join?  </w:t>
                            </w:r>
                            <w:r w:rsidRPr="00437707">
                              <w:rPr>
                                <w:color w:val="7030A0"/>
                              </w:rPr>
                              <w:t xml:space="preserve">Adults </w:t>
                            </w:r>
                          </w:p>
                          <w:p w14:paraId="524A6535" w14:textId="77777777" w:rsidR="00EA507A" w:rsidRPr="00EA507A" w:rsidRDefault="00EA507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80150B" w14:textId="45A6E6FC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Who are the facilitators?</w:t>
                            </w:r>
                          </w:p>
                          <w:p w14:paraId="2EF82039" w14:textId="2E545BE3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7030A0"/>
                              </w:rPr>
                              <w:t xml:space="preserve">Martica Bacallao, </w:t>
                            </w:r>
                            <w:r w:rsidR="00437707">
                              <w:rPr>
                                <w:color w:val="7030A0"/>
                              </w:rPr>
                              <w:t xml:space="preserve">Ph.D., </w:t>
                            </w:r>
                            <w:r w:rsidRPr="00437707">
                              <w:rPr>
                                <w:color w:val="7030A0"/>
                              </w:rPr>
                              <w:t>MSSW</w:t>
                            </w:r>
                          </w:p>
                          <w:p w14:paraId="385ED6DD" w14:textId="1DB7BC9F" w:rsidR="00ED0A76" w:rsidRPr="00437707" w:rsidRDefault="00ED0A76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7030A0"/>
                              </w:rPr>
                              <w:t>Ashley Prows-Beard, LCSWA</w:t>
                            </w:r>
                          </w:p>
                          <w:p w14:paraId="2CCBDD81" w14:textId="686A4BBF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0E8D4B3" w14:textId="26070087" w:rsidR="00ED0A76" w:rsidRPr="00EA507A" w:rsidRDefault="00ED0A76">
                            <w:pPr>
                              <w:rPr>
                                <w:color w:val="FF0000"/>
                              </w:rPr>
                            </w:pPr>
                            <w:r w:rsidRPr="00EA507A">
                              <w:rPr>
                                <w:color w:val="FF0000"/>
                              </w:rPr>
                              <w:t>How do I</w:t>
                            </w:r>
                            <w:r w:rsidR="00111486">
                              <w:rPr>
                                <w:color w:val="FF0000"/>
                              </w:rPr>
                              <w:t xml:space="preserve"> register? </w:t>
                            </w:r>
                          </w:p>
                          <w:p w14:paraId="4C031BCA" w14:textId="7E20CE6C" w:rsidR="00ED0A76" w:rsidRDefault="00111486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Register with</w:t>
                            </w:r>
                            <w:r w:rsidR="00ED0A76" w:rsidRPr="00437707">
                              <w:rPr>
                                <w:color w:val="7030A0"/>
                              </w:rPr>
                              <w:t xml:space="preserve"> Ashley at 91</w:t>
                            </w:r>
                            <w:r w:rsidR="006E06F2">
                              <w:rPr>
                                <w:color w:val="7030A0"/>
                              </w:rPr>
                              <w:t>0</w:t>
                            </w:r>
                            <w:r w:rsidR="00ED0A76" w:rsidRPr="00437707">
                              <w:rPr>
                                <w:color w:val="7030A0"/>
                              </w:rPr>
                              <w:t>-494-0615 or email</w:t>
                            </w:r>
                            <w:r w:rsidR="00831599">
                              <w:rPr>
                                <w:color w:val="7030A0"/>
                              </w:rPr>
                              <w:t xml:space="preserve"> </w:t>
                            </w:r>
                            <w:hyperlink r:id="rId7" w:history="1">
                              <w:r w:rsidRPr="0091019C">
                                <w:rPr>
                                  <w:rStyle w:val="Hyperlink"/>
                                </w:rPr>
                                <w:t>ashley.prows@co.robeson.nc.us</w:t>
                              </w:r>
                            </w:hyperlink>
                            <w:r>
                              <w:rPr>
                                <w:color w:val="7030A0"/>
                              </w:rPr>
                              <w:t xml:space="preserve">  </w:t>
                            </w:r>
                          </w:p>
                          <w:p w14:paraId="35D22193" w14:textId="595EC7FD" w:rsidR="00437707" w:rsidRDefault="00437707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242B089B" w14:textId="0337AE6C" w:rsidR="00437707" w:rsidRPr="00437707" w:rsidRDefault="00437707">
                            <w:pPr>
                              <w:rPr>
                                <w:color w:val="7030A0"/>
                              </w:rPr>
                            </w:pPr>
                            <w:r w:rsidRPr="00437707">
                              <w:rPr>
                                <w:color w:val="FF0000"/>
                              </w:rPr>
                              <w:t xml:space="preserve">What is the cost?  </w:t>
                            </w:r>
                            <w:r>
                              <w:rPr>
                                <w:color w:val="7030A0"/>
                              </w:rPr>
                              <w:t xml:space="preserve">This is a </w:t>
                            </w:r>
                            <w:r w:rsidRPr="00831599">
                              <w:rPr>
                                <w:color w:val="7030A0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color w:val="7030A0"/>
                              </w:rPr>
                              <w:t xml:space="preserve"> service sponsored by the NC Governor’s Crime Commission</w:t>
                            </w:r>
                          </w:p>
                          <w:p w14:paraId="5F1EB477" w14:textId="2E52AB82" w:rsidR="00EA507A" w:rsidRDefault="00EA507A"/>
                          <w:p w14:paraId="348A574B" w14:textId="77777777" w:rsidR="00EA507A" w:rsidRDefault="00EA5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8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pt;margin-top:-704.95pt;width:167.35pt;height:5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" fillcolor="white [3201]" strokeweight=".5pt">
                <v:textbox>
                  <w:txbxContent>
                    <w:p w14:paraId="5795B0A9" w14:textId="5E684E18" w:rsidR="00027EC5" w:rsidRPr="00D736AC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When Does Circle of Support begin?</w:t>
                      </w:r>
                      <w:r w:rsidR="00027EC5">
                        <w:rPr>
                          <w:color w:val="FF0000"/>
                        </w:rPr>
                        <w:t xml:space="preserve"> </w:t>
                      </w:r>
                      <w:r w:rsidRPr="00EA507A">
                        <w:rPr>
                          <w:color w:val="FF0000"/>
                        </w:rPr>
                        <w:t xml:space="preserve"> </w:t>
                      </w:r>
                      <w:r w:rsidR="00D736AC">
                        <w:rPr>
                          <w:color w:val="7030A0"/>
                        </w:rPr>
                        <w:t xml:space="preserve">Ongoing </w:t>
                      </w:r>
                      <w:r w:rsidR="00027EC5">
                        <w:rPr>
                          <w:color w:val="7030A0"/>
                        </w:rPr>
                        <w:t xml:space="preserve"> </w:t>
                      </w:r>
                    </w:p>
                    <w:p w14:paraId="4EE85BA5" w14:textId="77777777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425C29EC" w14:textId="3D5E7ED1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EA507A">
                        <w:rPr>
                          <w:color w:val="FF0000"/>
                        </w:rPr>
                        <w:t>Where Does Circle of Support meet?</w:t>
                      </w:r>
                      <w:r w:rsidR="00EA507A" w:rsidRPr="00EA507A">
                        <w:rPr>
                          <w:color w:val="FF0000"/>
                        </w:rPr>
                        <w:t xml:space="preserve"> </w:t>
                      </w:r>
                      <w:r w:rsidR="00937D34">
                        <w:rPr>
                          <w:color w:val="7030A0"/>
                        </w:rPr>
                        <w:t xml:space="preserve"> On Zoom</w:t>
                      </w:r>
                    </w:p>
                    <w:p w14:paraId="6E58FA50" w14:textId="77777777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5231A363" w14:textId="29DB1D58" w:rsidR="00ED0A76" w:rsidRPr="00EA507A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 xml:space="preserve">What is </w:t>
                      </w:r>
                      <w:r w:rsidR="00FD3D9D">
                        <w:rPr>
                          <w:color w:val="FF0000"/>
                        </w:rPr>
                        <w:t>Zoom</w:t>
                      </w:r>
                      <w:r w:rsidRPr="00EA507A">
                        <w:rPr>
                          <w:color w:val="FF0000"/>
                        </w:rPr>
                        <w:t>?</w:t>
                      </w:r>
                    </w:p>
                    <w:p w14:paraId="4A4C238A" w14:textId="1823D941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7030A0"/>
                        </w:rPr>
                        <w:t xml:space="preserve">A secure online video conferencing that you can join with the click of a link. </w:t>
                      </w:r>
                    </w:p>
                    <w:p w14:paraId="325255E6" w14:textId="0B197A13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6B6CD9E1" w14:textId="27BE74B2" w:rsidR="00EA507A" w:rsidRPr="00EA507A" w:rsidRDefault="00EA507A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 xml:space="preserve">Who can join?  </w:t>
                      </w:r>
                      <w:r w:rsidRPr="00437707">
                        <w:rPr>
                          <w:color w:val="7030A0"/>
                        </w:rPr>
                        <w:t xml:space="preserve">Adults </w:t>
                      </w:r>
                    </w:p>
                    <w:p w14:paraId="524A6535" w14:textId="77777777" w:rsidR="00EA507A" w:rsidRPr="00EA507A" w:rsidRDefault="00EA507A">
                      <w:pPr>
                        <w:rPr>
                          <w:color w:val="FF0000"/>
                        </w:rPr>
                      </w:pPr>
                    </w:p>
                    <w:p w14:paraId="4780150B" w14:textId="45A6E6FC" w:rsidR="00ED0A76" w:rsidRPr="00EA507A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Who are the facilitators?</w:t>
                      </w:r>
                    </w:p>
                    <w:p w14:paraId="2EF82039" w14:textId="2E545BE3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7030A0"/>
                        </w:rPr>
                        <w:t xml:space="preserve">Martica Bacallao, </w:t>
                      </w:r>
                      <w:r w:rsidR="00437707">
                        <w:rPr>
                          <w:color w:val="7030A0"/>
                        </w:rPr>
                        <w:t xml:space="preserve">Ph.D., </w:t>
                      </w:r>
                      <w:r w:rsidRPr="00437707">
                        <w:rPr>
                          <w:color w:val="7030A0"/>
                        </w:rPr>
                        <w:t>MSSW</w:t>
                      </w:r>
                    </w:p>
                    <w:p w14:paraId="385ED6DD" w14:textId="1DB7BC9F" w:rsidR="00ED0A76" w:rsidRPr="00437707" w:rsidRDefault="00ED0A76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7030A0"/>
                        </w:rPr>
                        <w:t>Ashley Prows-Beard, LCSWA</w:t>
                      </w:r>
                    </w:p>
                    <w:p w14:paraId="2CCBDD81" w14:textId="686A4BBF" w:rsidR="00ED0A76" w:rsidRPr="00EA507A" w:rsidRDefault="00ED0A76">
                      <w:pPr>
                        <w:rPr>
                          <w:color w:val="FF0000"/>
                        </w:rPr>
                      </w:pPr>
                    </w:p>
                    <w:p w14:paraId="50E8D4B3" w14:textId="26070087" w:rsidR="00ED0A76" w:rsidRPr="00EA507A" w:rsidRDefault="00ED0A76">
                      <w:pPr>
                        <w:rPr>
                          <w:color w:val="FF0000"/>
                        </w:rPr>
                      </w:pPr>
                      <w:r w:rsidRPr="00EA507A">
                        <w:rPr>
                          <w:color w:val="FF0000"/>
                        </w:rPr>
                        <w:t>How do I</w:t>
                      </w:r>
                      <w:r w:rsidR="00111486">
                        <w:rPr>
                          <w:color w:val="FF0000"/>
                        </w:rPr>
                        <w:t xml:space="preserve"> register? </w:t>
                      </w:r>
                    </w:p>
                    <w:p w14:paraId="4C031BCA" w14:textId="7E20CE6C" w:rsidR="00ED0A76" w:rsidRDefault="00111486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Register with</w:t>
                      </w:r>
                      <w:r w:rsidR="00ED0A76" w:rsidRPr="00437707">
                        <w:rPr>
                          <w:color w:val="7030A0"/>
                        </w:rPr>
                        <w:t xml:space="preserve"> Ashley at 91</w:t>
                      </w:r>
                      <w:r w:rsidR="006E06F2">
                        <w:rPr>
                          <w:color w:val="7030A0"/>
                        </w:rPr>
                        <w:t>0</w:t>
                      </w:r>
                      <w:r w:rsidR="00ED0A76" w:rsidRPr="00437707">
                        <w:rPr>
                          <w:color w:val="7030A0"/>
                        </w:rPr>
                        <w:t>-494-0615 or email</w:t>
                      </w:r>
                      <w:r w:rsidR="00831599">
                        <w:rPr>
                          <w:color w:val="7030A0"/>
                        </w:rPr>
                        <w:t xml:space="preserve"> </w:t>
                      </w:r>
                      <w:hyperlink r:id="rId8" w:history="1">
                        <w:r w:rsidRPr="0091019C">
                          <w:rPr>
                            <w:rStyle w:val="Hyperlink"/>
                          </w:rPr>
                          <w:t>ashley.prows@co.robeson.nc.us</w:t>
                        </w:r>
                      </w:hyperlink>
                      <w:r>
                        <w:rPr>
                          <w:color w:val="7030A0"/>
                        </w:rPr>
                        <w:t xml:space="preserve">  </w:t>
                      </w:r>
                    </w:p>
                    <w:p w14:paraId="35D22193" w14:textId="595EC7FD" w:rsidR="00437707" w:rsidRDefault="00437707">
                      <w:pPr>
                        <w:rPr>
                          <w:color w:val="7030A0"/>
                        </w:rPr>
                      </w:pPr>
                    </w:p>
                    <w:p w14:paraId="242B089B" w14:textId="0337AE6C" w:rsidR="00437707" w:rsidRPr="00437707" w:rsidRDefault="00437707">
                      <w:pPr>
                        <w:rPr>
                          <w:color w:val="7030A0"/>
                        </w:rPr>
                      </w:pPr>
                      <w:r w:rsidRPr="00437707">
                        <w:rPr>
                          <w:color w:val="FF0000"/>
                        </w:rPr>
                        <w:t xml:space="preserve">What is the cost?  </w:t>
                      </w:r>
                      <w:r>
                        <w:rPr>
                          <w:color w:val="7030A0"/>
                        </w:rPr>
                        <w:t xml:space="preserve">This is a </w:t>
                      </w:r>
                      <w:r w:rsidRPr="00831599">
                        <w:rPr>
                          <w:color w:val="7030A0"/>
                          <w:u w:val="single"/>
                        </w:rPr>
                        <w:t>free</w:t>
                      </w:r>
                      <w:r>
                        <w:rPr>
                          <w:color w:val="7030A0"/>
                        </w:rPr>
                        <w:t xml:space="preserve"> service sponsored by the NC Governor’s Crime Commission</w:t>
                      </w:r>
                    </w:p>
                    <w:p w14:paraId="5F1EB477" w14:textId="2E52AB82" w:rsidR="00EA507A" w:rsidRDefault="00EA507A"/>
                    <w:p w14:paraId="348A574B" w14:textId="77777777" w:rsidR="00EA507A" w:rsidRDefault="00EA507A"/>
                  </w:txbxContent>
                </v:textbox>
              </v:shape>
            </w:pict>
          </mc:Fallback>
        </mc:AlternateContent>
      </w:r>
      <w:r w:rsidR="00831599" w:rsidRPr="00831599">
        <w:rPr>
          <w:color w:val="000000" w:themeColor="text1"/>
        </w:rPr>
        <w:t>Redirecting Youth and Families Towards a Violence-Free Future</w:t>
      </w:r>
    </w:p>
    <w:sectPr w:rsidR="009C56A1" w:rsidRPr="0083159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0A"/>
    <w:rsid w:val="00027EC5"/>
    <w:rsid w:val="00111486"/>
    <w:rsid w:val="00312C98"/>
    <w:rsid w:val="00437707"/>
    <w:rsid w:val="0046337A"/>
    <w:rsid w:val="00501B04"/>
    <w:rsid w:val="00553C0A"/>
    <w:rsid w:val="00585F3A"/>
    <w:rsid w:val="005B5D8C"/>
    <w:rsid w:val="005C5026"/>
    <w:rsid w:val="006C32E8"/>
    <w:rsid w:val="006C4A10"/>
    <w:rsid w:val="006E06F2"/>
    <w:rsid w:val="00831599"/>
    <w:rsid w:val="00937D34"/>
    <w:rsid w:val="009C56A1"/>
    <w:rsid w:val="00A81CA9"/>
    <w:rsid w:val="00BE3DB4"/>
    <w:rsid w:val="00CC7215"/>
    <w:rsid w:val="00D20A60"/>
    <w:rsid w:val="00D736AC"/>
    <w:rsid w:val="00EA507A"/>
    <w:rsid w:val="00ED0A76"/>
    <w:rsid w:val="00F16A55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6E7A"/>
  <w15:chartTrackingRefBased/>
  <w15:docId w15:val="{4D5C77B4-E7EA-B44F-83E0-E0900FB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07A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599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prows@co.robeson.nc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y.prows@co.robeson.n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acalla/Library/Containers/com.microsoft.Word/Data/Library/Application%20Support/Microsoft/Office/16.0/DTS/en-US%7bDEA29DFC-D6FF-C34A-9B00-093228CE492D%7d/%7bBA522657-C822-CE4C-A5BA-FEEDE33B57A0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video conferencing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{BA522657-C822-CE4C-A5BA-FEEDE33B57A0}tf10002087.dotx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What is docy.me?</dc:subject>
  <dc:creator>Martica Bacallao</dc:creator>
  <cp:keywords/>
  <dc:description/>
  <cp:lastModifiedBy>Smokowski, Paul Richard</cp:lastModifiedBy>
  <cp:revision>2</cp:revision>
  <cp:lastPrinted>2020-05-04T23:53:00Z</cp:lastPrinted>
  <dcterms:created xsi:type="dcterms:W3CDTF">2020-06-22T01:53:00Z</dcterms:created>
  <dcterms:modified xsi:type="dcterms:W3CDTF">2020-06-22T01:53:00Z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